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5F" w:rsidRPr="008A49A2" w:rsidRDefault="003533A4" w:rsidP="0098487C">
      <w:pPr>
        <w:jc w:val="center"/>
        <w:rPr>
          <w:rFonts w:ascii="Times New Roman" w:eastAsia="Gulim" w:hAnsi="Times New Roman" w:cs="Times New Roman"/>
          <w:b/>
          <w:bCs/>
          <w:sz w:val="36"/>
          <w:szCs w:val="36"/>
        </w:rPr>
      </w:pPr>
      <w:r w:rsidRPr="008A49A2">
        <w:rPr>
          <w:rFonts w:ascii="Times New Roman" w:eastAsia="Gulim" w:hAnsi="Times New Roman" w:cs="Times New Roman" w:hint="eastAsia"/>
          <w:b/>
          <w:bCs/>
          <w:sz w:val="36"/>
          <w:szCs w:val="36"/>
        </w:rPr>
        <w:t xml:space="preserve">Solar </w:t>
      </w:r>
      <w:r w:rsidR="009E4B9F">
        <w:rPr>
          <w:rFonts w:ascii="Times New Roman" w:eastAsia="Gulim" w:hAnsi="Times New Roman" w:cs="Times New Roman"/>
          <w:b/>
          <w:bCs/>
          <w:sz w:val="36"/>
          <w:szCs w:val="36"/>
        </w:rPr>
        <w:t>Water Splitting by Doping-Treated BiVO</w:t>
      </w:r>
      <w:r w:rsidR="009E4B9F" w:rsidRPr="009E4B9F">
        <w:rPr>
          <w:rFonts w:ascii="Times New Roman" w:eastAsia="Gulim" w:hAnsi="Times New Roman" w:cs="Times New Roman"/>
          <w:b/>
          <w:bCs/>
          <w:sz w:val="36"/>
          <w:szCs w:val="36"/>
          <w:vertAlign w:val="subscript"/>
        </w:rPr>
        <w:t>4</w:t>
      </w:r>
    </w:p>
    <w:p w:rsidR="0098487C" w:rsidRPr="008A49A2" w:rsidRDefault="0098487C" w:rsidP="0098487C">
      <w:pPr>
        <w:jc w:val="center"/>
        <w:rPr>
          <w:rFonts w:ascii="Times New Roman" w:eastAsia="Gulim" w:hAnsi="Times New Roman" w:cs="Times New Roman"/>
          <w:sz w:val="24"/>
          <w:szCs w:val="24"/>
        </w:rPr>
      </w:pPr>
      <w:r w:rsidRPr="008A49A2">
        <w:rPr>
          <w:rFonts w:ascii="Times New Roman" w:eastAsia="Gulim" w:hAnsi="Times New Roman" w:cs="Times New Roman" w:hint="eastAsia"/>
          <w:sz w:val="24"/>
          <w:szCs w:val="24"/>
        </w:rPr>
        <w:t>Won Jun Jo</w:t>
      </w:r>
    </w:p>
    <w:p w:rsidR="00B01B8C" w:rsidRPr="008A49A2" w:rsidRDefault="00B01B8C" w:rsidP="00B01B8C">
      <w:pPr>
        <w:jc w:val="center"/>
        <w:rPr>
          <w:rFonts w:ascii="Times New Roman" w:eastAsia="Gulim" w:hAnsi="Times New Roman" w:cs="Times New Roman"/>
          <w:sz w:val="24"/>
          <w:szCs w:val="24"/>
        </w:rPr>
      </w:pPr>
      <w:r>
        <w:rPr>
          <w:rFonts w:ascii="Times New Roman" w:eastAsia="Gulim" w:hAnsi="Times New Roman" w:cs="Times New Roman"/>
          <w:sz w:val="24"/>
          <w:szCs w:val="24"/>
        </w:rPr>
        <w:t>Lawrence Berkeley National Lab</w:t>
      </w:r>
      <w:r w:rsidR="005316F5">
        <w:rPr>
          <w:rFonts w:ascii="Times New Roman" w:eastAsia="Gulim" w:hAnsi="Times New Roman" w:cs="Times New Roman"/>
          <w:sz w:val="24"/>
          <w:szCs w:val="24"/>
        </w:rPr>
        <w:t>oratory</w:t>
      </w:r>
    </w:p>
    <w:p w:rsidR="0098487C" w:rsidRPr="008A49A2" w:rsidRDefault="0098487C" w:rsidP="00F7355F">
      <w:pPr>
        <w:jc w:val="both"/>
        <w:rPr>
          <w:rFonts w:ascii="Times New Roman" w:eastAsia="Gulim" w:hAnsi="Times New Roman" w:cs="Times New Roman"/>
          <w:sz w:val="24"/>
          <w:szCs w:val="24"/>
        </w:rPr>
      </w:pPr>
    </w:p>
    <w:p w:rsidR="00DD5B2B" w:rsidRPr="004755B8" w:rsidRDefault="009E4B9F" w:rsidP="00146B4C">
      <w:pPr>
        <w:pStyle w:val="bodytext"/>
        <w:shd w:val="clear" w:color="auto" w:fill="FFFFFF"/>
        <w:spacing w:before="0" w:beforeAutospacing="0" w:after="150" w:afterAutospacing="0" w:line="360" w:lineRule="auto"/>
        <w:jc w:val="both"/>
      </w:pPr>
      <w:r w:rsidRPr="008A49A2">
        <w:t xml:space="preserve">Efficient, </w:t>
      </w:r>
      <w:r w:rsidRPr="008A49A2">
        <w:rPr>
          <w:rFonts w:eastAsiaTheme="minorEastAsia"/>
        </w:rPr>
        <w:t xml:space="preserve">sustainable, and </w:t>
      </w:r>
      <w:r w:rsidRPr="008A49A2">
        <w:t>large</w:t>
      </w:r>
      <w:r w:rsidRPr="008A49A2">
        <w:rPr>
          <w:rFonts w:eastAsiaTheme="minorEastAsia" w:hint="eastAsia"/>
        </w:rPr>
        <w:t>-</w:t>
      </w:r>
      <w:r w:rsidRPr="008A49A2">
        <w:t xml:space="preserve">scale </w:t>
      </w:r>
      <w:r w:rsidRPr="008A49A2">
        <w:rPr>
          <w:rFonts w:eastAsiaTheme="minorEastAsia"/>
        </w:rPr>
        <w:t xml:space="preserve">solar </w:t>
      </w:r>
      <w:r w:rsidRPr="008A49A2">
        <w:rPr>
          <w:rFonts w:eastAsiaTheme="minorEastAsia" w:hint="eastAsia"/>
        </w:rPr>
        <w:t>hydrogen harvest</w:t>
      </w:r>
      <w:r w:rsidRPr="008A49A2">
        <w:t xml:space="preserve"> require</w:t>
      </w:r>
      <w:r w:rsidRPr="008A49A2">
        <w:rPr>
          <w:rFonts w:eastAsiaTheme="minorEastAsia" w:hint="eastAsia"/>
        </w:rPr>
        <w:t>s</w:t>
      </w:r>
      <w:r w:rsidRPr="008A49A2">
        <w:t xml:space="preserve"> the development of </w:t>
      </w:r>
      <w:r w:rsidR="00B35FB0">
        <w:t>earth-abundant</w:t>
      </w:r>
      <w:r>
        <w:t xml:space="preserve"> photo</w:t>
      </w:r>
      <w:r w:rsidR="00B35FB0">
        <w:t>catalytic materials</w:t>
      </w:r>
      <w:r w:rsidR="00E2265D">
        <w:t xml:space="preserve"> that</w:t>
      </w:r>
      <w:r>
        <w:t xml:space="preserve"> cost-effectively</w:t>
      </w:r>
      <w:r w:rsidRPr="008A49A2">
        <w:t xml:space="preserve"> conver</w:t>
      </w:r>
      <w:r>
        <w:rPr>
          <w:rFonts w:eastAsiaTheme="minorEastAsia" w:hint="eastAsia"/>
        </w:rPr>
        <w:t>t</w:t>
      </w:r>
      <w:r w:rsidRPr="008A49A2">
        <w:t xml:space="preserve"> </w:t>
      </w:r>
      <w:r w:rsidRPr="008A49A2">
        <w:rPr>
          <w:rFonts w:eastAsiaTheme="minorEastAsia" w:hint="eastAsia"/>
        </w:rPr>
        <w:t>sun</w:t>
      </w:r>
      <w:r w:rsidRPr="008A49A2">
        <w:t xml:space="preserve">light energy into </w:t>
      </w:r>
      <w:r w:rsidRPr="008A49A2">
        <w:rPr>
          <w:rFonts w:eastAsiaTheme="minorEastAsia"/>
        </w:rPr>
        <w:t>gaseous hydrogen (H</w:t>
      </w:r>
      <w:r w:rsidRPr="008A49A2">
        <w:rPr>
          <w:rFonts w:eastAsiaTheme="minorEastAsia"/>
          <w:vertAlign w:val="subscript"/>
        </w:rPr>
        <w:t>2</w:t>
      </w:r>
      <w:r w:rsidRPr="008A49A2">
        <w:rPr>
          <w:rFonts w:eastAsiaTheme="minorEastAsia"/>
        </w:rPr>
        <w:t>)</w:t>
      </w:r>
      <w:r w:rsidRPr="008A49A2">
        <w:t xml:space="preserve">. </w:t>
      </w:r>
      <w:r w:rsidRPr="008A49A2">
        <w:rPr>
          <w:rFonts w:eastAsiaTheme="minorEastAsia" w:hint="eastAsia"/>
        </w:rPr>
        <w:t xml:space="preserve">To develop </w:t>
      </w:r>
      <w:r w:rsidR="00B35FB0">
        <w:rPr>
          <w:rFonts w:eastAsiaTheme="minorEastAsia"/>
        </w:rPr>
        <w:t xml:space="preserve">such </w:t>
      </w:r>
      <w:r>
        <w:rPr>
          <w:rFonts w:eastAsiaTheme="minorEastAsia" w:hint="eastAsia"/>
        </w:rPr>
        <w:t>photo</w:t>
      </w:r>
      <w:r w:rsidRPr="008A49A2">
        <w:rPr>
          <w:rFonts w:eastAsiaTheme="minorEastAsia" w:hint="eastAsia"/>
        </w:rPr>
        <w:t>catalyst</w:t>
      </w:r>
      <w:r>
        <w:rPr>
          <w:rFonts w:eastAsiaTheme="minorEastAsia"/>
        </w:rPr>
        <w:t>s</w:t>
      </w:r>
      <w:r w:rsidRPr="008A49A2">
        <w:rPr>
          <w:rFonts w:eastAsiaTheme="minorEastAsia" w:hint="eastAsia"/>
        </w:rPr>
        <w:t xml:space="preserve">, </w:t>
      </w:r>
      <w:r>
        <w:rPr>
          <w:rFonts w:eastAsiaTheme="minorEastAsia"/>
        </w:rPr>
        <w:t>their</w:t>
      </w:r>
      <w:r w:rsidRPr="008A49A2">
        <w:rPr>
          <w:rFonts w:eastAsiaTheme="minorEastAsia" w:hint="eastAsia"/>
        </w:rPr>
        <w:t xml:space="preserve"> atomic structure</w:t>
      </w:r>
      <w:r>
        <w:rPr>
          <w:rFonts w:eastAsiaTheme="minorEastAsia"/>
        </w:rPr>
        <w:t xml:space="preserve"> control</w:t>
      </w:r>
      <w:r w:rsidRPr="008A49A2">
        <w:rPr>
          <w:rFonts w:eastAsiaTheme="minorEastAsia" w:hint="eastAsia"/>
        </w:rPr>
        <w:t xml:space="preserve"> is </w:t>
      </w:r>
      <w:r w:rsidRPr="008A49A2">
        <w:t>of primary importance</w:t>
      </w:r>
      <w:r w:rsidRPr="008A49A2">
        <w:rPr>
          <w:rFonts w:eastAsiaTheme="minorEastAsia"/>
        </w:rPr>
        <w:t xml:space="preserve"> </w:t>
      </w:r>
      <w:r w:rsidRPr="008A49A2">
        <w:t xml:space="preserve">since </w:t>
      </w:r>
      <w:r>
        <w:rPr>
          <w:rFonts w:eastAsiaTheme="minorEastAsia"/>
        </w:rPr>
        <w:t xml:space="preserve">their </w:t>
      </w:r>
      <w:r w:rsidR="00B35FB0">
        <w:t>properties</w:t>
      </w:r>
      <w:r w:rsidRPr="008A49A2">
        <w:rPr>
          <w:rFonts w:eastAsiaTheme="minorEastAsia"/>
        </w:rPr>
        <w:t xml:space="preserve"> (e.g.</w:t>
      </w:r>
      <w:r w:rsidRPr="008A49A2">
        <w:rPr>
          <w:rFonts w:eastAsiaTheme="minorEastAsia" w:hint="eastAsia"/>
        </w:rPr>
        <w:t>,</w:t>
      </w:r>
      <w:r w:rsidR="00B35FB0">
        <w:rPr>
          <w:rFonts w:eastAsiaTheme="minorEastAsia"/>
        </w:rPr>
        <w:t xml:space="preserve"> electronic band structure</w:t>
      </w:r>
      <w:r w:rsidRPr="008A49A2">
        <w:rPr>
          <w:rFonts w:eastAsiaTheme="minorEastAsia"/>
        </w:rPr>
        <w:t xml:space="preserve">, </w:t>
      </w:r>
      <w:r w:rsidR="00B35FB0">
        <w:rPr>
          <w:rFonts w:eastAsiaTheme="minorEastAsia"/>
        </w:rPr>
        <w:t>electric behavior, catalytic activity</w:t>
      </w:r>
      <w:r w:rsidRPr="008A49A2">
        <w:rPr>
          <w:rFonts w:eastAsiaTheme="minorEastAsia"/>
        </w:rPr>
        <w:t>, etc.)</w:t>
      </w:r>
      <w:r w:rsidRPr="008A49A2">
        <w:t xml:space="preserve"> </w:t>
      </w:r>
      <w:r w:rsidRPr="008A49A2">
        <w:rPr>
          <w:rFonts w:eastAsiaTheme="minorEastAsia"/>
        </w:rPr>
        <w:t>are</w:t>
      </w:r>
      <w:r w:rsidRPr="008A49A2">
        <w:t xml:space="preserve"> governed by </w:t>
      </w:r>
      <w:r>
        <w:rPr>
          <w:rFonts w:eastAsiaTheme="minorEastAsia"/>
        </w:rPr>
        <w:t>their</w:t>
      </w:r>
      <w:r w:rsidRPr="008A49A2">
        <w:t xml:space="preserve"> atomic structure. </w:t>
      </w:r>
      <w:r>
        <w:rPr>
          <w:rFonts w:eastAsiaTheme="minorEastAsia"/>
        </w:rPr>
        <w:t>In this regard</w:t>
      </w:r>
      <w:r w:rsidRPr="008A49A2">
        <w:rPr>
          <w:rFonts w:eastAsiaTheme="minorEastAsia" w:hint="eastAsia"/>
        </w:rPr>
        <w:t>, BiVO</w:t>
      </w:r>
      <w:r w:rsidRPr="008A49A2">
        <w:rPr>
          <w:rFonts w:eastAsiaTheme="minorEastAsia" w:hint="eastAsia"/>
          <w:vertAlign w:val="subscript"/>
        </w:rPr>
        <w:t>4</w:t>
      </w:r>
      <w:r w:rsidRPr="008A49A2">
        <w:rPr>
          <w:rFonts w:eastAsiaTheme="minorEastAsia"/>
        </w:rPr>
        <w:t>’</w:t>
      </w:r>
      <w:r w:rsidRPr="008A49A2">
        <w:rPr>
          <w:rFonts w:eastAsiaTheme="minorEastAsia" w:hint="eastAsia"/>
        </w:rPr>
        <w:t>s</w:t>
      </w:r>
      <w:r w:rsidRPr="008A49A2">
        <w:rPr>
          <w:rFonts w:eastAsiaTheme="minorEastAsia"/>
        </w:rPr>
        <w:t xml:space="preserve"> atomic </w:t>
      </w:r>
      <w:r w:rsidRPr="008A49A2">
        <w:t>structure</w:t>
      </w:r>
      <w:r w:rsidRPr="008A49A2">
        <w:rPr>
          <w:rFonts w:eastAsiaTheme="minorEastAsia"/>
        </w:rPr>
        <w:t xml:space="preserve"> </w:t>
      </w:r>
      <w:r w:rsidRPr="008A49A2">
        <w:rPr>
          <w:rFonts w:eastAsiaTheme="minorEastAsia" w:hint="eastAsia"/>
        </w:rPr>
        <w:t xml:space="preserve">has been engineered via phosphorus, indium and molybdenum doping. The </w:t>
      </w:r>
      <w:r w:rsidR="00052EC0">
        <w:rPr>
          <w:rFonts w:eastAsiaTheme="minorEastAsia"/>
        </w:rPr>
        <w:t xml:space="preserve">resulting dramatically </w:t>
      </w:r>
      <w:r w:rsidRPr="008A49A2">
        <w:rPr>
          <w:rFonts w:eastAsiaTheme="minorEastAsia" w:hint="eastAsia"/>
        </w:rPr>
        <w:t>enhanced</w:t>
      </w:r>
      <w:r w:rsidR="00052EC0">
        <w:rPr>
          <w:rFonts w:eastAsiaTheme="minorEastAsia" w:hint="eastAsia"/>
        </w:rPr>
        <w:t xml:space="preserve"> photo</w:t>
      </w:r>
      <w:r w:rsidR="00052EC0">
        <w:rPr>
          <w:rFonts w:eastAsiaTheme="minorEastAsia"/>
        </w:rPr>
        <w:t>-activity</w:t>
      </w:r>
      <w:r w:rsidRPr="008A49A2">
        <w:rPr>
          <w:rFonts w:eastAsiaTheme="minorEastAsia" w:hint="eastAsia"/>
        </w:rPr>
        <w:t xml:space="preserve"> of doping-treated BiVO</w:t>
      </w:r>
      <w:r w:rsidRPr="008A49A2">
        <w:rPr>
          <w:rFonts w:eastAsiaTheme="minorEastAsia" w:hint="eastAsia"/>
          <w:vertAlign w:val="subscript"/>
        </w:rPr>
        <w:t>4</w:t>
      </w:r>
      <w:r w:rsidRPr="008A49A2">
        <w:rPr>
          <w:rFonts w:eastAsiaTheme="minorEastAsia" w:hint="eastAsia"/>
        </w:rPr>
        <w:t xml:space="preserve"> </w:t>
      </w:r>
      <w:r w:rsidR="00052EC0">
        <w:rPr>
          <w:rFonts w:eastAsiaTheme="minorEastAsia" w:hint="eastAsia"/>
        </w:rPr>
        <w:t>has</w:t>
      </w:r>
      <w:r w:rsidRPr="008A49A2">
        <w:rPr>
          <w:rFonts w:eastAsiaTheme="minorEastAsia" w:hint="eastAsia"/>
        </w:rPr>
        <w:t xml:space="preserve"> been studied within</w:t>
      </w:r>
      <w:r w:rsidR="00052EC0">
        <w:rPr>
          <w:rFonts w:eastAsiaTheme="minorEastAsia"/>
        </w:rPr>
        <w:t xml:space="preserve"> both</w:t>
      </w:r>
      <w:bookmarkStart w:id="0" w:name="_GoBack"/>
      <w:bookmarkEnd w:id="0"/>
      <w:r w:rsidRPr="008A49A2">
        <w:rPr>
          <w:rFonts w:eastAsiaTheme="minorEastAsia" w:hint="eastAsia"/>
        </w:rPr>
        <w:t xml:space="preserve"> experimental and theoretical domains.</w:t>
      </w:r>
      <w:r w:rsidR="00CA4A7D">
        <w:rPr>
          <w:rFonts w:eastAsiaTheme="minorEastAsia" w:hint="eastAsia"/>
        </w:rPr>
        <w:t xml:space="preserve"> </w:t>
      </w:r>
    </w:p>
    <w:sectPr w:rsidR="00DD5B2B" w:rsidRPr="004755B8" w:rsidSect="00F7355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40" w:rsidRDefault="001A5440" w:rsidP="00995448">
      <w:pPr>
        <w:spacing w:after="0" w:line="240" w:lineRule="auto"/>
      </w:pPr>
      <w:r>
        <w:separator/>
      </w:r>
    </w:p>
  </w:endnote>
  <w:endnote w:type="continuationSeparator" w:id="0">
    <w:p w:rsidR="001A5440" w:rsidRDefault="001A5440" w:rsidP="0099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40" w:rsidRDefault="001A5440" w:rsidP="00995448">
      <w:pPr>
        <w:spacing w:after="0" w:line="240" w:lineRule="auto"/>
      </w:pPr>
      <w:r>
        <w:separator/>
      </w:r>
    </w:p>
  </w:footnote>
  <w:footnote w:type="continuationSeparator" w:id="0">
    <w:p w:rsidR="001A5440" w:rsidRDefault="001A5440" w:rsidP="00995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21"/>
    <w:rsid w:val="000258F5"/>
    <w:rsid w:val="00052EC0"/>
    <w:rsid w:val="00083684"/>
    <w:rsid w:val="000A165D"/>
    <w:rsid w:val="000D54B9"/>
    <w:rsid w:val="00124103"/>
    <w:rsid w:val="00133BAC"/>
    <w:rsid w:val="00146B4C"/>
    <w:rsid w:val="00177C46"/>
    <w:rsid w:val="001A5440"/>
    <w:rsid w:val="001B1F67"/>
    <w:rsid w:val="001E276C"/>
    <w:rsid w:val="00207322"/>
    <w:rsid w:val="00212660"/>
    <w:rsid w:val="0024396F"/>
    <w:rsid w:val="002D689C"/>
    <w:rsid w:val="00312104"/>
    <w:rsid w:val="00324347"/>
    <w:rsid w:val="00350FBF"/>
    <w:rsid w:val="003533A4"/>
    <w:rsid w:val="00373AB6"/>
    <w:rsid w:val="003B7A83"/>
    <w:rsid w:val="003C46D5"/>
    <w:rsid w:val="004755B8"/>
    <w:rsid w:val="004764DA"/>
    <w:rsid w:val="004A3C9B"/>
    <w:rsid w:val="004C1C54"/>
    <w:rsid w:val="004D5775"/>
    <w:rsid w:val="005139CA"/>
    <w:rsid w:val="00516A4A"/>
    <w:rsid w:val="005316F5"/>
    <w:rsid w:val="00542447"/>
    <w:rsid w:val="00561AEE"/>
    <w:rsid w:val="005774FD"/>
    <w:rsid w:val="005914BA"/>
    <w:rsid w:val="005A19B8"/>
    <w:rsid w:val="005C2034"/>
    <w:rsid w:val="0068153F"/>
    <w:rsid w:val="006D1A79"/>
    <w:rsid w:val="006F43F6"/>
    <w:rsid w:val="007374E2"/>
    <w:rsid w:val="007867AF"/>
    <w:rsid w:val="007D75F9"/>
    <w:rsid w:val="00817B77"/>
    <w:rsid w:val="00840BDB"/>
    <w:rsid w:val="008635AC"/>
    <w:rsid w:val="008A3DCA"/>
    <w:rsid w:val="008A49A2"/>
    <w:rsid w:val="008D65E1"/>
    <w:rsid w:val="00933DEE"/>
    <w:rsid w:val="009514D2"/>
    <w:rsid w:val="00982521"/>
    <w:rsid w:val="0098487C"/>
    <w:rsid w:val="00995448"/>
    <w:rsid w:val="009C7E53"/>
    <w:rsid w:val="009E3038"/>
    <w:rsid w:val="009E4B9F"/>
    <w:rsid w:val="00A3492B"/>
    <w:rsid w:val="00A719AF"/>
    <w:rsid w:val="00A730E1"/>
    <w:rsid w:val="00A75018"/>
    <w:rsid w:val="00A9487C"/>
    <w:rsid w:val="00AA6E17"/>
    <w:rsid w:val="00AB2031"/>
    <w:rsid w:val="00AF74FC"/>
    <w:rsid w:val="00B01B8C"/>
    <w:rsid w:val="00B22836"/>
    <w:rsid w:val="00B35FB0"/>
    <w:rsid w:val="00B36FA0"/>
    <w:rsid w:val="00B37055"/>
    <w:rsid w:val="00B759F1"/>
    <w:rsid w:val="00B8612A"/>
    <w:rsid w:val="00BC4222"/>
    <w:rsid w:val="00BE4732"/>
    <w:rsid w:val="00BE6A4F"/>
    <w:rsid w:val="00BF2347"/>
    <w:rsid w:val="00C50A2B"/>
    <w:rsid w:val="00C56FD1"/>
    <w:rsid w:val="00CA4A7D"/>
    <w:rsid w:val="00CD09EA"/>
    <w:rsid w:val="00D0204F"/>
    <w:rsid w:val="00D33649"/>
    <w:rsid w:val="00D86DC8"/>
    <w:rsid w:val="00DA7216"/>
    <w:rsid w:val="00DD47D3"/>
    <w:rsid w:val="00DD5B2B"/>
    <w:rsid w:val="00DE4695"/>
    <w:rsid w:val="00DF5BC6"/>
    <w:rsid w:val="00E2265D"/>
    <w:rsid w:val="00E2590E"/>
    <w:rsid w:val="00E46615"/>
    <w:rsid w:val="00E601FD"/>
    <w:rsid w:val="00E64B33"/>
    <w:rsid w:val="00E82871"/>
    <w:rsid w:val="00E82E9D"/>
    <w:rsid w:val="00E8741A"/>
    <w:rsid w:val="00E9750D"/>
    <w:rsid w:val="00EB41C5"/>
    <w:rsid w:val="00EB7A1F"/>
    <w:rsid w:val="00ED7DE0"/>
    <w:rsid w:val="00EE4975"/>
    <w:rsid w:val="00F13BC9"/>
    <w:rsid w:val="00F14DB8"/>
    <w:rsid w:val="00F36BF4"/>
    <w:rsid w:val="00F7355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3ADE3"/>
  <w15:docId w15:val="{33E0912B-4CB3-4354-B691-13F844A7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contents">
    <w:name w:val="pagecontents"/>
    <w:basedOn w:val="DefaultParagraphFont"/>
    <w:rsid w:val="00982521"/>
  </w:style>
  <w:style w:type="character" w:customStyle="1" w:styleId="apple-converted-space">
    <w:name w:val="apple-converted-space"/>
    <w:basedOn w:val="DefaultParagraphFont"/>
    <w:rsid w:val="00982521"/>
  </w:style>
  <w:style w:type="character" w:customStyle="1" w:styleId="pageheader">
    <w:name w:val="pageheader"/>
    <w:basedOn w:val="DefaultParagraphFont"/>
    <w:rsid w:val="00982521"/>
  </w:style>
  <w:style w:type="paragraph" w:styleId="Header">
    <w:name w:val="header"/>
    <w:basedOn w:val="Normal"/>
    <w:link w:val="HeaderChar"/>
    <w:uiPriority w:val="99"/>
    <w:unhideWhenUsed/>
    <w:rsid w:val="0099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448"/>
  </w:style>
  <w:style w:type="paragraph" w:styleId="Footer">
    <w:name w:val="footer"/>
    <w:basedOn w:val="Normal"/>
    <w:link w:val="FooterChar"/>
    <w:uiPriority w:val="99"/>
    <w:unhideWhenUsed/>
    <w:rsid w:val="0099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448"/>
  </w:style>
  <w:style w:type="paragraph" w:customStyle="1" w:styleId="Default">
    <w:name w:val="Default"/>
    <w:rsid w:val="00207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47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wonjunjo</dc:creator>
  <cp:lastModifiedBy>Won Jun Jo</cp:lastModifiedBy>
  <cp:revision>3</cp:revision>
  <cp:lastPrinted>2016-04-05T14:54:00Z</cp:lastPrinted>
  <dcterms:created xsi:type="dcterms:W3CDTF">2018-03-09T06:30:00Z</dcterms:created>
  <dcterms:modified xsi:type="dcterms:W3CDTF">2018-03-09T08:53:00Z</dcterms:modified>
</cp:coreProperties>
</file>